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215EF" w14:textId="701F09B0" w:rsidR="00C321F8" w:rsidRDefault="00C321F8" w:rsidP="00C321F8">
      <w:pPr>
        <w:jc w:val="center"/>
        <w:rPr>
          <w:b/>
          <w:bCs/>
          <w:sz w:val="44"/>
          <w:szCs w:val="44"/>
        </w:rPr>
      </w:pPr>
      <w:r>
        <w:rPr>
          <w:b/>
          <w:bCs/>
          <w:noProof/>
          <w:sz w:val="44"/>
          <w:szCs w:val="44"/>
        </w:rPr>
        <w:drawing>
          <wp:inline distT="0" distB="0" distL="0" distR="0" wp14:anchorId="71C398A0" wp14:editId="17B7CD8E">
            <wp:extent cx="3086100" cy="1094398"/>
            <wp:effectExtent l="0" t="0" r="0" b="0"/>
            <wp:docPr id="14522385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38583" name="Immagine 1452238583"/>
                    <pic:cNvPicPr/>
                  </pic:nvPicPr>
                  <pic:blipFill>
                    <a:blip r:embed="rId4">
                      <a:extLst>
                        <a:ext uri="{28A0092B-C50C-407E-A947-70E740481C1C}">
                          <a14:useLocalDpi xmlns:a14="http://schemas.microsoft.com/office/drawing/2010/main" val="0"/>
                        </a:ext>
                      </a:extLst>
                    </a:blip>
                    <a:stretch>
                      <a:fillRect/>
                    </a:stretch>
                  </pic:blipFill>
                  <pic:spPr>
                    <a:xfrm>
                      <a:off x="0" y="0"/>
                      <a:ext cx="3125163" cy="1108251"/>
                    </a:xfrm>
                    <a:prstGeom prst="rect">
                      <a:avLst/>
                    </a:prstGeom>
                  </pic:spPr>
                </pic:pic>
              </a:graphicData>
            </a:graphic>
          </wp:inline>
        </w:drawing>
      </w:r>
    </w:p>
    <w:p w14:paraId="5E4E3FF9" w14:textId="4AC03050" w:rsidR="00C321F8" w:rsidRPr="00C321F8" w:rsidRDefault="00C321F8" w:rsidP="00C321F8">
      <w:pPr>
        <w:jc w:val="center"/>
        <w:rPr>
          <w:b/>
          <w:bCs/>
          <w:sz w:val="44"/>
          <w:szCs w:val="44"/>
        </w:rPr>
      </w:pPr>
      <w:r w:rsidRPr="00C321F8">
        <w:rPr>
          <w:b/>
          <w:bCs/>
          <w:color w:val="C00000"/>
          <w:sz w:val="44"/>
          <w:szCs w:val="44"/>
        </w:rPr>
        <w:t>FORMULA 1 GRAN PREMIO D'ITALIA 2026</w:t>
      </w:r>
      <w:r>
        <w:rPr>
          <w:b/>
          <w:bCs/>
          <w:sz w:val="44"/>
          <w:szCs w:val="44"/>
        </w:rPr>
        <w:br/>
      </w:r>
      <w:r w:rsidRPr="00C321F8">
        <w:rPr>
          <w:b/>
          <w:bCs/>
          <w:sz w:val="44"/>
          <w:szCs w:val="44"/>
        </w:rPr>
        <w:t xml:space="preserve"> PARTE LA VENDITA DEI BIGLIETTI</w:t>
      </w:r>
    </w:p>
    <w:p w14:paraId="5617A384" w14:textId="71D9A219" w:rsidR="00C321F8" w:rsidRPr="008F7AC8" w:rsidRDefault="00C321F8" w:rsidP="00C321F8">
      <w:pPr>
        <w:jc w:val="center"/>
        <w:rPr>
          <w:b/>
          <w:bCs/>
          <w:sz w:val="24"/>
          <w:szCs w:val="24"/>
        </w:rPr>
      </w:pPr>
      <w:r w:rsidRPr="008F7AC8">
        <w:rPr>
          <w:b/>
          <w:bCs/>
          <w:i/>
          <w:iCs/>
          <w:sz w:val="24"/>
          <w:szCs w:val="24"/>
        </w:rPr>
        <w:t xml:space="preserve">Scatta la campagna per la 97esima edizione </w:t>
      </w:r>
      <w:r w:rsidRPr="008F7AC8">
        <w:rPr>
          <w:b/>
          <w:bCs/>
          <w:i/>
          <w:iCs/>
          <w:sz w:val="24"/>
          <w:szCs w:val="24"/>
        </w:rPr>
        <w:br/>
        <w:t>che si terrà dal 4 al 6 settembre 2026. Sino al 22 settembre la promo Fidelity</w:t>
      </w:r>
      <w:r w:rsidRPr="008F7AC8">
        <w:rPr>
          <w:b/>
          <w:bCs/>
          <w:i/>
          <w:iCs/>
          <w:sz w:val="24"/>
          <w:szCs w:val="24"/>
        </w:rPr>
        <w:br/>
        <w:t xml:space="preserve"> per chi ha acquistato un biglietto 2025, anche di Imola</w:t>
      </w:r>
    </w:p>
    <w:p w14:paraId="7AF665B2" w14:textId="77777777" w:rsidR="00C321F8" w:rsidRDefault="00C321F8" w:rsidP="00C321F8"/>
    <w:p w14:paraId="5BFB8304" w14:textId="0240A7CB" w:rsidR="00C321F8" w:rsidRDefault="00C321F8" w:rsidP="00C321F8">
      <w:pPr>
        <w:jc w:val="center"/>
      </w:pPr>
      <w:r>
        <w:rPr>
          <w:noProof/>
        </w:rPr>
        <w:drawing>
          <wp:inline distT="0" distB="0" distL="0" distR="0" wp14:anchorId="765B0DAF" wp14:editId="50F2B3EC">
            <wp:extent cx="3398520" cy="1911668"/>
            <wp:effectExtent l="0" t="0" r="0" b="0"/>
            <wp:docPr id="190398258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03452" cy="1914442"/>
                    </a:xfrm>
                    <a:prstGeom prst="rect">
                      <a:avLst/>
                    </a:prstGeom>
                    <a:noFill/>
                    <a:ln>
                      <a:noFill/>
                    </a:ln>
                  </pic:spPr>
                </pic:pic>
              </a:graphicData>
            </a:graphic>
          </wp:inline>
        </w:drawing>
      </w:r>
    </w:p>
    <w:p w14:paraId="75195418" w14:textId="77777777" w:rsidR="00C321F8" w:rsidRDefault="00C321F8" w:rsidP="00C321F8"/>
    <w:p w14:paraId="3CC0217A" w14:textId="0F46198D" w:rsidR="00C321F8" w:rsidRPr="003F756B" w:rsidRDefault="00C321F8" w:rsidP="003F756B">
      <w:pPr>
        <w:jc w:val="both"/>
        <w:rPr>
          <w:rFonts w:ascii="Cambria" w:hAnsi="Cambria"/>
          <w:i/>
          <w:iCs/>
          <w:sz w:val="24"/>
          <w:szCs w:val="24"/>
        </w:rPr>
      </w:pPr>
      <w:r w:rsidRPr="003F756B">
        <w:rPr>
          <w:rFonts w:ascii="Cambria" w:hAnsi="Cambria"/>
          <w:i/>
          <w:iCs/>
          <w:sz w:val="24"/>
          <w:szCs w:val="24"/>
        </w:rPr>
        <w:t>Roma, 9</w:t>
      </w:r>
      <w:r w:rsidR="003F756B" w:rsidRPr="003F756B">
        <w:rPr>
          <w:rFonts w:ascii="Cambria" w:hAnsi="Cambria"/>
          <w:i/>
          <w:iCs/>
          <w:sz w:val="24"/>
          <w:szCs w:val="24"/>
        </w:rPr>
        <w:t xml:space="preserve"> settembre </w:t>
      </w:r>
      <w:r w:rsidRPr="003F756B">
        <w:rPr>
          <w:rFonts w:ascii="Cambria" w:hAnsi="Cambria"/>
          <w:i/>
          <w:iCs/>
          <w:sz w:val="24"/>
          <w:szCs w:val="24"/>
        </w:rPr>
        <w:t>2025</w:t>
      </w:r>
    </w:p>
    <w:p w14:paraId="6FF0B0B9" w14:textId="2B3FABED" w:rsidR="00674265" w:rsidRPr="003F756B" w:rsidRDefault="00674265" w:rsidP="003F756B">
      <w:pPr>
        <w:jc w:val="both"/>
        <w:rPr>
          <w:rFonts w:ascii="Cambria" w:hAnsi="Cambria"/>
          <w:sz w:val="28"/>
          <w:szCs w:val="28"/>
        </w:rPr>
      </w:pPr>
      <w:r w:rsidRPr="003F756B">
        <w:rPr>
          <w:rFonts w:ascii="Cambria" w:hAnsi="Cambria"/>
          <w:sz w:val="28"/>
          <w:szCs w:val="28"/>
        </w:rPr>
        <w:t>Dopo il grande successo del Formula 1 Pirelli Gran Premio d'Italia 2025, che ha segnato un nuovo record di presenze (369.041), da oggi l’Automobile Club d’Italia, in qualità di organizzatore dell’evento, apre ufficialmente la biglietteria per l’edizione 2026 in programma dal 4 al 6 settembre 2026 all’Autodromo Nazionale Monza.</w:t>
      </w:r>
    </w:p>
    <w:p w14:paraId="6AB80DEC" w14:textId="5FE0707A" w:rsidR="00674265" w:rsidRPr="003F756B" w:rsidRDefault="001952A7" w:rsidP="003F756B">
      <w:pPr>
        <w:jc w:val="both"/>
        <w:rPr>
          <w:rFonts w:ascii="Cambria" w:hAnsi="Cambria"/>
          <w:sz w:val="28"/>
          <w:szCs w:val="28"/>
        </w:rPr>
      </w:pPr>
      <w:r w:rsidRPr="003F756B">
        <w:rPr>
          <w:rFonts w:ascii="Cambria" w:hAnsi="Cambria"/>
          <w:sz w:val="28"/>
          <w:szCs w:val="28"/>
        </w:rPr>
        <w:t>C</w:t>
      </w:r>
      <w:r w:rsidR="00674265" w:rsidRPr="003F756B">
        <w:rPr>
          <w:rFonts w:ascii="Cambria" w:hAnsi="Cambria"/>
          <w:sz w:val="28"/>
          <w:szCs w:val="28"/>
        </w:rPr>
        <w:t>oloro che hanno acquistato un biglietto per il Gran Premio dell'Emilia-Romagna e/o per il Gran Premio d'Italia 2025 avr</w:t>
      </w:r>
      <w:r w:rsidRPr="003F756B">
        <w:rPr>
          <w:rFonts w:ascii="Cambria" w:hAnsi="Cambria"/>
          <w:sz w:val="28"/>
          <w:szCs w:val="28"/>
        </w:rPr>
        <w:t>anno</w:t>
      </w:r>
      <w:r w:rsidR="00674265" w:rsidRPr="003F756B">
        <w:rPr>
          <w:rFonts w:ascii="Cambria" w:hAnsi="Cambria"/>
          <w:sz w:val="28"/>
          <w:szCs w:val="28"/>
        </w:rPr>
        <w:t xml:space="preserve"> diritto alla </w:t>
      </w:r>
      <w:r w:rsidRPr="003F756B">
        <w:rPr>
          <w:rFonts w:ascii="Cambria" w:hAnsi="Cambria"/>
          <w:sz w:val="28"/>
          <w:szCs w:val="28"/>
        </w:rPr>
        <w:t>“</w:t>
      </w:r>
      <w:r w:rsidR="00674265" w:rsidRPr="003F756B">
        <w:rPr>
          <w:rFonts w:ascii="Cambria" w:hAnsi="Cambria"/>
          <w:sz w:val="28"/>
          <w:szCs w:val="28"/>
        </w:rPr>
        <w:t>promo Fidelity</w:t>
      </w:r>
      <w:r w:rsidRPr="003F756B">
        <w:rPr>
          <w:rFonts w:ascii="Cambria" w:hAnsi="Cambria"/>
          <w:sz w:val="28"/>
          <w:szCs w:val="28"/>
        </w:rPr>
        <w:t>”</w:t>
      </w:r>
      <w:r w:rsidR="00674265" w:rsidRPr="003F756B">
        <w:rPr>
          <w:rFonts w:ascii="Cambria" w:hAnsi="Cambria"/>
          <w:sz w:val="28"/>
          <w:szCs w:val="28"/>
        </w:rPr>
        <w:t xml:space="preserve"> con uno sconto dell'8%. </w:t>
      </w:r>
      <w:r w:rsidRPr="003F756B">
        <w:rPr>
          <w:rFonts w:ascii="Cambria" w:hAnsi="Cambria"/>
          <w:sz w:val="28"/>
          <w:szCs w:val="28"/>
        </w:rPr>
        <w:t>La</w:t>
      </w:r>
      <w:r w:rsidR="00674265" w:rsidRPr="003F756B">
        <w:rPr>
          <w:rFonts w:ascii="Cambria" w:hAnsi="Cambria"/>
          <w:sz w:val="28"/>
          <w:szCs w:val="28"/>
        </w:rPr>
        <w:t xml:space="preserve"> promozione è valida fino al 22 settembre 2025.</w:t>
      </w:r>
    </w:p>
    <w:p w14:paraId="5410A8DB" w14:textId="35946E8F" w:rsidR="00831AD2" w:rsidRPr="003F756B" w:rsidRDefault="00674265" w:rsidP="003F756B">
      <w:pPr>
        <w:jc w:val="both"/>
        <w:rPr>
          <w:rFonts w:ascii="Cambria" w:hAnsi="Cambria"/>
          <w:sz w:val="28"/>
          <w:szCs w:val="28"/>
        </w:rPr>
      </w:pPr>
      <w:r w:rsidRPr="003F756B">
        <w:rPr>
          <w:rFonts w:ascii="Cambria" w:hAnsi="Cambria"/>
          <w:sz w:val="28"/>
          <w:szCs w:val="28"/>
        </w:rPr>
        <w:t>Un’opportunità imperdibile per tutti gli appassionati di motorsport che desiderano assicurarsi un posto in prima fila per il Gran Premio d’Italia 2026 e rivivere l’emozione della gara in un circuito leggendario.</w:t>
      </w:r>
    </w:p>
    <w:p w14:paraId="6A251414" w14:textId="743A9C0B" w:rsidR="00782B88" w:rsidRPr="003F756B" w:rsidRDefault="00782B88" w:rsidP="003F756B">
      <w:pPr>
        <w:jc w:val="both"/>
        <w:rPr>
          <w:rFonts w:ascii="Cambria" w:hAnsi="Cambria"/>
          <w:i/>
          <w:iCs/>
          <w:sz w:val="28"/>
          <w:szCs w:val="28"/>
        </w:rPr>
      </w:pPr>
      <w:r w:rsidRPr="003F756B">
        <w:rPr>
          <w:rFonts w:ascii="Cambria" w:hAnsi="Cambria"/>
          <w:i/>
          <w:iCs/>
          <w:sz w:val="28"/>
          <w:szCs w:val="28"/>
        </w:rPr>
        <w:t>“</w:t>
      </w:r>
      <w:r w:rsidR="00831AD2" w:rsidRPr="003F756B">
        <w:rPr>
          <w:rFonts w:ascii="Cambria" w:hAnsi="Cambria"/>
          <w:i/>
          <w:iCs/>
          <w:sz w:val="28"/>
          <w:szCs w:val="28"/>
        </w:rPr>
        <w:t xml:space="preserve">Siamo estremamente soddisfatti del risultato ottenuto nell’edizione 2025 del Gran Premio d’Italia, che ha confermato ancora una volta l’attrattività e il valore </w:t>
      </w:r>
      <w:r w:rsidR="00831AD2" w:rsidRPr="003F756B">
        <w:rPr>
          <w:rFonts w:ascii="Cambria" w:hAnsi="Cambria"/>
          <w:i/>
          <w:iCs/>
          <w:sz w:val="28"/>
          <w:szCs w:val="28"/>
        </w:rPr>
        <w:lastRenderedPageBreak/>
        <w:t>del</w:t>
      </w:r>
      <w:r w:rsidR="001952A7" w:rsidRPr="003F756B">
        <w:rPr>
          <w:rFonts w:ascii="Cambria" w:hAnsi="Cambria"/>
          <w:i/>
          <w:iCs/>
          <w:sz w:val="28"/>
          <w:szCs w:val="28"/>
        </w:rPr>
        <w:t>l’Autodromo Nazionale Monza e dell’automobilismo sportivo italiano nel panorama internazionale</w:t>
      </w:r>
      <w:r w:rsidR="00831AD2" w:rsidRPr="003F756B">
        <w:rPr>
          <w:rFonts w:ascii="Cambria" w:hAnsi="Cambria"/>
          <w:i/>
          <w:iCs/>
          <w:sz w:val="28"/>
          <w:szCs w:val="28"/>
        </w:rPr>
        <w:t xml:space="preserve"> della Formula 1 – </w:t>
      </w:r>
      <w:r w:rsidR="00831AD2" w:rsidRPr="003F756B">
        <w:rPr>
          <w:rFonts w:ascii="Cambria" w:hAnsi="Cambria"/>
          <w:sz w:val="28"/>
          <w:szCs w:val="28"/>
        </w:rPr>
        <w:t xml:space="preserve">ha dichiarato il Generale </w:t>
      </w:r>
      <w:r w:rsidR="00831AD2" w:rsidRPr="003F756B">
        <w:rPr>
          <w:rFonts w:ascii="Cambria" w:hAnsi="Cambria"/>
          <w:b/>
          <w:bCs/>
          <w:sz w:val="28"/>
          <w:szCs w:val="28"/>
        </w:rPr>
        <w:t>Tullio Del Sette</w:t>
      </w:r>
      <w:r w:rsidR="00831AD2" w:rsidRPr="003F756B">
        <w:rPr>
          <w:rFonts w:ascii="Cambria" w:hAnsi="Cambria"/>
          <w:sz w:val="28"/>
          <w:szCs w:val="28"/>
        </w:rPr>
        <w:t>, Commissario Straordinario dell’Automobile Club d’Italia</w:t>
      </w:r>
      <w:r w:rsidR="00A06685">
        <w:rPr>
          <w:rFonts w:ascii="Cambria" w:hAnsi="Cambria"/>
          <w:sz w:val="28"/>
          <w:szCs w:val="28"/>
        </w:rPr>
        <w:t>.</w:t>
      </w:r>
      <w:r w:rsidR="00831AD2" w:rsidRPr="003F756B">
        <w:rPr>
          <w:rFonts w:ascii="Cambria" w:hAnsi="Cambria"/>
          <w:i/>
          <w:iCs/>
          <w:sz w:val="28"/>
          <w:szCs w:val="28"/>
        </w:rPr>
        <w:t xml:space="preserve"> </w:t>
      </w:r>
      <w:r w:rsidR="001952A7" w:rsidRPr="003F756B">
        <w:rPr>
          <w:rFonts w:ascii="Cambria" w:hAnsi="Cambria"/>
          <w:i/>
          <w:iCs/>
          <w:sz w:val="28"/>
          <w:szCs w:val="28"/>
        </w:rPr>
        <w:t xml:space="preserve">ACI guarda </w:t>
      </w:r>
      <w:r w:rsidR="00831AD2" w:rsidRPr="003F756B">
        <w:rPr>
          <w:rFonts w:ascii="Cambria" w:hAnsi="Cambria"/>
          <w:i/>
          <w:iCs/>
          <w:sz w:val="28"/>
          <w:szCs w:val="28"/>
        </w:rPr>
        <w:t xml:space="preserve">con fiducia al 2026, </w:t>
      </w:r>
      <w:r w:rsidR="001952A7" w:rsidRPr="003F756B">
        <w:rPr>
          <w:rFonts w:ascii="Cambria" w:hAnsi="Cambria"/>
          <w:i/>
          <w:iCs/>
          <w:sz w:val="28"/>
          <w:szCs w:val="28"/>
        </w:rPr>
        <w:t xml:space="preserve">nel convincimento che possano essere </w:t>
      </w:r>
      <w:r w:rsidR="00831AD2" w:rsidRPr="003F756B">
        <w:rPr>
          <w:rFonts w:ascii="Cambria" w:hAnsi="Cambria"/>
          <w:i/>
          <w:iCs/>
          <w:sz w:val="28"/>
          <w:szCs w:val="28"/>
        </w:rPr>
        <w:t>raggiun</w:t>
      </w:r>
      <w:r w:rsidR="001952A7" w:rsidRPr="003F756B">
        <w:rPr>
          <w:rFonts w:ascii="Cambria" w:hAnsi="Cambria"/>
          <w:i/>
          <w:iCs/>
          <w:sz w:val="28"/>
          <w:szCs w:val="28"/>
        </w:rPr>
        <w:t>ti</w:t>
      </w:r>
      <w:r w:rsidR="00831AD2" w:rsidRPr="003F756B">
        <w:rPr>
          <w:rFonts w:ascii="Cambria" w:hAnsi="Cambria"/>
          <w:i/>
          <w:iCs/>
          <w:sz w:val="28"/>
          <w:szCs w:val="28"/>
        </w:rPr>
        <w:t xml:space="preserve"> traguardi ancora più significativi, continuando a lavorare con passione e professionalità per offrire agli appassionati </w:t>
      </w:r>
      <w:r w:rsidR="001952A7" w:rsidRPr="003F756B">
        <w:rPr>
          <w:rFonts w:ascii="Cambria" w:hAnsi="Cambria"/>
          <w:i/>
          <w:iCs/>
          <w:sz w:val="28"/>
          <w:szCs w:val="28"/>
        </w:rPr>
        <w:t>italiani e stranieri, a tutto il mondo, u</w:t>
      </w:r>
      <w:r w:rsidR="00831AD2" w:rsidRPr="003F756B">
        <w:rPr>
          <w:rFonts w:ascii="Cambria" w:hAnsi="Cambria"/>
          <w:i/>
          <w:iCs/>
          <w:sz w:val="28"/>
          <w:szCs w:val="28"/>
        </w:rPr>
        <w:t xml:space="preserve">n evento all’altezza della </w:t>
      </w:r>
      <w:r w:rsidR="001952A7" w:rsidRPr="003F756B">
        <w:rPr>
          <w:rFonts w:ascii="Cambria" w:hAnsi="Cambria"/>
          <w:i/>
          <w:iCs/>
          <w:sz w:val="28"/>
          <w:szCs w:val="28"/>
        </w:rPr>
        <w:t>grande</w:t>
      </w:r>
      <w:r w:rsidR="00831AD2" w:rsidRPr="003F756B">
        <w:rPr>
          <w:rFonts w:ascii="Cambria" w:hAnsi="Cambria"/>
          <w:i/>
          <w:iCs/>
          <w:sz w:val="28"/>
          <w:szCs w:val="28"/>
        </w:rPr>
        <w:t xml:space="preserve"> tradizione</w:t>
      </w:r>
      <w:r w:rsidR="001952A7" w:rsidRPr="003F756B">
        <w:rPr>
          <w:rFonts w:ascii="Cambria" w:hAnsi="Cambria"/>
          <w:i/>
          <w:iCs/>
          <w:sz w:val="28"/>
          <w:szCs w:val="28"/>
        </w:rPr>
        <w:t xml:space="preserve"> del </w:t>
      </w:r>
      <w:r w:rsidR="00E321E7">
        <w:rPr>
          <w:rFonts w:ascii="Cambria" w:hAnsi="Cambria"/>
          <w:i/>
          <w:iCs/>
          <w:sz w:val="28"/>
          <w:szCs w:val="28"/>
        </w:rPr>
        <w:t>‘</w:t>
      </w:r>
      <w:r w:rsidR="001952A7" w:rsidRPr="003F756B">
        <w:rPr>
          <w:rFonts w:ascii="Cambria" w:hAnsi="Cambria"/>
          <w:i/>
          <w:iCs/>
          <w:sz w:val="28"/>
          <w:szCs w:val="28"/>
        </w:rPr>
        <w:t>Temple of Speed</w:t>
      </w:r>
      <w:r w:rsidR="00E321E7">
        <w:rPr>
          <w:rFonts w:ascii="Cambria" w:hAnsi="Cambria"/>
          <w:i/>
          <w:iCs/>
          <w:sz w:val="28"/>
          <w:szCs w:val="28"/>
        </w:rPr>
        <w:t>’</w:t>
      </w:r>
      <w:r w:rsidR="00831AD2" w:rsidRPr="003F756B">
        <w:rPr>
          <w:rFonts w:ascii="Cambria" w:hAnsi="Cambria"/>
          <w:i/>
          <w:iCs/>
          <w:sz w:val="28"/>
          <w:szCs w:val="28"/>
        </w:rPr>
        <w:t>"</w:t>
      </w:r>
      <w:r w:rsidR="001952A7" w:rsidRPr="003F756B">
        <w:rPr>
          <w:rFonts w:ascii="Cambria" w:hAnsi="Cambria"/>
          <w:i/>
          <w:iCs/>
          <w:sz w:val="28"/>
          <w:szCs w:val="28"/>
        </w:rPr>
        <w:t>.</w:t>
      </w:r>
    </w:p>
    <w:p w14:paraId="20F5D2CD" w14:textId="3BFE687F" w:rsidR="00674265" w:rsidRPr="003F756B" w:rsidRDefault="00782B88" w:rsidP="003F756B">
      <w:pPr>
        <w:jc w:val="both"/>
        <w:rPr>
          <w:rFonts w:ascii="Cambria" w:hAnsi="Cambria"/>
          <w:i/>
          <w:iCs/>
          <w:sz w:val="28"/>
          <w:szCs w:val="28"/>
        </w:rPr>
      </w:pPr>
      <w:r w:rsidRPr="003F756B">
        <w:rPr>
          <w:rFonts w:ascii="Cambria" w:hAnsi="Cambria"/>
          <w:i/>
          <w:iCs/>
          <w:sz w:val="28"/>
          <w:szCs w:val="28"/>
        </w:rPr>
        <w:t xml:space="preserve">"È stato davvero emozionante vedere domenica l’Autodromo Nazionale Monza gremito e ribollente della passione dei tifosi – </w:t>
      </w:r>
      <w:r w:rsidRPr="003F756B">
        <w:rPr>
          <w:rFonts w:ascii="Cambria" w:hAnsi="Cambria"/>
          <w:sz w:val="28"/>
          <w:szCs w:val="28"/>
        </w:rPr>
        <w:t xml:space="preserve">ha commentato </w:t>
      </w:r>
      <w:r w:rsidRPr="003F756B">
        <w:rPr>
          <w:rFonts w:ascii="Cambria" w:hAnsi="Cambria"/>
          <w:b/>
          <w:bCs/>
          <w:sz w:val="28"/>
          <w:szCs w:val="28"/>
        </w:rPr>
        <w:t>Giovan</w:t>
      </w:r>
      <w:r w:rsidR="00043A51">
        <w:rPr>
          <w:rFonts w:ascii="Cambria" w:hAnsi="Cambria"/>
          <w:b/>
          <w:bCs/>
          <w:sz w:val="28"/>
          <w:szCs w:val="28"/>
        </w:rPr>
        <w:t>ni</w:t>
      </w:r>
      <w:r w:rsidRPr="003F756B">
        <w:rPr>
          <w:rFonts w:ascii="Cambria" w:hAnsi="Cambria"/>
          <w:b/>
          <w:bCs/>
          <w:sz w:val="28"/>
          <w:szCs w:val="28"/>
        </w:rPr>
        <w:t xml:space="preserve"> Battista Tombolato</w:t>
      </w:r>
      <w:r w:rsidRPr="003F756B">
        <w:rPr>
          <w:rFonts w:ascii="Cambria" w:hAnsi="Cambria"/>
          <w:sz w:val="28"/>
          <w:szCs w:val="28"/>
        </w:rPr>
        <w:t>, Sub Commissario dell’ACI</w:t>
      </w:r>
      <w:r w:rsidR="00A06685">
        <w:rPr>
          <w:rFonts w:ascii="Cambria" w:hAnsi="Cambria"/>
          <w:i/>
          <w:iCs/>
          <w:sz w:val="28"/>
          <w:szCs w:val="28"/>
        </w:rPr>
        <w:t>.</w:t>
      </w:r>
      <w:r w:rsidRPr="003F756B">
        <w:rPr>
          <w:rFonts w:ascii="Cambria" w:hAnsi="Cambria"/>
          <w:i/>
          <w:iCs/>
          <w:sz w:val="28"/>
          <w:szCs w:val="28"/>
        </w:rPr>
        <w:t xml:space="preserve"> Un colpo d’occhio straordinario. L’auspicio</w:t>
      </w:r>
      <w:r w:rsidR="00D56E82">
        <w:rPr>
          <w:rFonts w:ascii="Cambria" w:hAnsi="Cambria"/>
          <w:i/>
          <w:iCs/>
          <w:sz w:val="28"/>
          <w:szCs w:val="28"/>
        </w:rPr>
        <w:t>,</w:t>
      </w:r>
      <w:r w:rsidRPr="003F756B">
        <w:rPr>
          <w:rFonts w:ascii="Cambria" w:hAnsi="Cambria"/>
          <w:i/>
          <w:iCs/>
          <w:sz w:val="28"/>
          <w:szCs w:val="28"/>
        </w:rPr>
        <w:t xml:space="preserve"> nel giorno in cui scatta la vendita dei biglietti, è che anche nella prossima edizione si possa vivere una simile atmosfera, magari con un pilota Ferrari o Andrea Kimi Antonelli sul podio"</w:t>
      </w:r>
      <w:r w:rsidR="00A06685">
        <w:rPr>
          <w:rFonts w:ascii="Cambria" w:hAnsi="Cambria"/>
          <w:i/>
          <w:iCs/>
          <w:sz w:val="28"/>
          <w:szCs w:val="28"/>
        </w:rPr>
        <w:t>.</w:t>
      </w:r>
    </w:p>
    <w:sectPr w:rsidR="00674265" w:rsidRPr="003F75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1F8"/>
    <w:rsid w:val="00043A51"/>
    <w:rsid w:val="00057D02"/>
    <w:rsid w:val="001952A7"/>
    <w:rsid w:val="00230B83"/>
    <w:rsid w:val="00233F48"/>
    <w:rsid w:val="003F756B"/>
    <w:rsid w:val="00536F12"/>
    <w:rsid w:val="00674265"/>
    <w:rsid w:val="00687C9F"/>
    <w:rsid w:val="00782B88"/>
    <w:rsid w:val="00831AD2"/>
    <w:rsid w:val="008F7AC8"/>
    <w:rsid w:val="009062EC"/>
    <w:rsid w:val="00A06685"/>
    <w:rsid w:val="00A176C3"/>
    <w:rsid w:val="00C321F8"/>
    <w:rsid w:val="00C46131"/>
    <w:rsid w:val="00C5021A"/>
    <w:rsid w:val="00D4496C"/>
    <w:rsid w:val="00D56E82"/>
    <w:rsid w:val="00E15118"/>
    <w:rsid w:val="00E321E7"/>
    <w:rsid w:val="00FC08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BEB8"/>
  <w15:chartTrackingRefBased/>
  <w15:docId w15:val="{14DC3147-34B4-4571-B7FE-E7F5299B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321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321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321F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321F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321F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321F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321F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321F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321F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21F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321F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321F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321F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321F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321F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321F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321F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321F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32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321F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321F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321F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321F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321F8"/>
    <w:rPr>
      <w:i/>
      <w:iCs/>
      <w:color w:val="404040" w:themeColor="text1" w:themeTint="BF"/>
    </w:rPr>
  </w:style>
  <w:style w:type="paragraph" w:styleId="Paragrafoelenco">
    <w:name w:val="List Paragraph"/>
    <w:basedOn w:val="Normale"/>
    <w:uiPriority w:val="34"/>
    <w:qFormat/>
    <w:rsid w:val="00C321F8"/>
    <w:pPr>
      <w:ind w:left="720"/>
      <w:contextualSpacing/>
    </w:pPr>
  </w:style>
  <w:style w:type="character" w:styleId="Enfasiintensa">
    <w:name w:val="Intense Emphasis"/>
    <w:basedOn w:val="Carpredefinitoparagrafo"/>
    <w:uiPriority w:val="21"/>
    <w:qFormat/>
    <w:rsid w:val="00C321F8"/>
    <w:rPr>
      <w:i/>
      <w:iCs/>
      <w:color w:val="2F5496" w:themeColor="accent1" w:themeShade="BF"/>
    </w:rPr>
  </w:style>
  <w:style w:type="paragraph" w:styleId="Citazioneintensa">
    <w:name w:val="Intense Quote"/>
    <w:basedOn w:val="Normale"/>
    <w:next w:val="Normale"/>
    <w:link w:val="CitazioneintensaCarattere"/>
    <w:uiPriority w:val="30"/>
    <w:qFormat/>
    <w:rsid w:val="00C321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321F8"/>
    <w:rPr>
      <w:i/>
      <w:iCs/>
      <w:color w:val="2F5496" w:themeColor="accent1" w:themeShade="BF"/>
    </w:rPr>
  </w:style>
  <w:style w:type="character" w:styleId="Riferimentointenso">
    <w:name w:val="Intense Reference"/>
    <w:basedOn w:val="Carpredefinitoparagrafo"/>
    <w:uiPriority w:val="32"/>
    <w:qFormat/>
    <w:rsid w:val="00C321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322</Words>
  <Characters>1839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Andrea Cauli</cp:lastModifiedBy>
  <cp:revision>8</cp:revision>
  <dcterms:created xsi:type="dcterms:W3CDTF">2025-09-09T20:08:00Z</dcterms:created>
  <dcterms:modified xsi:type="dcterms:W3CDTF">2025-09-09T20:19:00Z</dcterms:modified>
</cp:coreProperties>
</file>