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07" w:rsidRPr="005E2F07" w:rsidRDefault="005E2F07" w:rsidP="005E2F0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666666"/>
          <w:sz w:val="48"/>
          <w:szCs w:val="48"/>
          <w:lang w:eastAsia="it-IT"/>
        </w:rPr>
      </w:pPr>
      <w:r w:rsidRPr="005E2F07">
        <w:rPr>
          <w:rFonts w:ascii="Arial" w:eastAsia="Times New Roman" w:hAnsi="Arial" w:cs="Arial"/>
          <w:color w:val="666666"/>
          <w:sz w:val="48"/>
          <w:szCs w:val="48"/>
          <w:lang w:eastAsia="it-IT"/>
        </w:rPr>
        <w:t>Vicenza Classic Car Show, le agevolazioni per i Soci ACI e ACI Storico</w:t>
      </w:r>
    </w:p>
    <w:p w:rsidR="005E2F07" w:rsidRPr="005E2F07" w:rsidRDefault="005E2F07" w:rsidP="005E2F0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21 marzo 2024</w:t>
      </w:r>
    </w:p>
    <w:p w:rsidR="005E2F07" w:rsidRPr="005E2F07" w:rsidRDefault="005E2F07" w:rsidP="005E2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bookmarkStart w:id="0" w:name="_GoBack"/>
      <w:bookmarkEnd w:id="0"/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ACI Storico, l'Automobile Club Vicenza e le Testate ACI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("l'</w:t>
      </w:r>
      <w:proofErr w:type="spellStart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automobileclassica</w:t>
      </w:r>
      <w:proofErr w:type="spell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", "</w:t>
      </w:r>
      <w:proofErr w:type="spellStart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Youngclassic</w:t>
      </w:r>
      <w:proofErr w:type="spell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" e "L'A - L'Automobile") saranno presenti con un proprio stand a </w:t>
      </w: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Vicenza Classic Car Show - Fiera di Vicenza 19 - 20 - 21 aprile </w:t>
      </w:r>
      <w:proofErr w:type="gramStart"/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2024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.</w:t>
      </w:r>
      <w:proofErr w:type="gram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I Soci ACI e ACI Storico potranno acquistare il </w:t>
      </w:r>
      <w:hyperlink r:id="rId4" w:tgtFrame="_blank" w:tooltip="Acquista il biglietto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biglietto on line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utilizzare la promozione dell'organizzatore a € 12 anziché € 20 (valida fino al 31 marzo prossimo) o approfittare dello sconto del 30% per i Soci ACI Storico (sempre € 12, anziché € 20) direttamente alle casse della Fiera. Questo sconto potrà essere utilizzato sia per il Socio che per l'accompagnatore.</w:t>
      </w:r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Per </w:t>
      </w: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ottenere lo sconto ACI Storico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 è necessario esibire la tessera in corso di validità (o la ricevuta di consegna della nuova tessera). Se avete in programma o desiderate partecipare al Vicenza Classic Car Show, vi invitiamo ad approfittare di queste agevolazioni ea venirci a trovare nel nostro stand. Vi aspettiamo con i servizi e con le novità ACI Storico. E poi non perdetevi il raduno </w:t>
      </w:r>
      <w:proofErr w:type="spellStart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youngtimer</w:t>
      </w:r>
      <w:proofErr w:type="spell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organizzato dal nostro mensile "</w:t>
      </w:r>
      <w:proofErr w:type="spellStart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Youngclassic</w:t>
      </w:r>
      <w:proofErr w:type="spell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".</w:t>
      </w:r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Gli orari di Vicenza Classic Car Show sono i seguenti: venerdì 19 aprile, sabato 20 aprile e domenica 21 aprile: dalle 9.30 alle 19.00. </w:t>
      </w:r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Come arrivare in Fiera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(Quartiere Fieristico di Vicenza, via Oreficeria, 16, 36100 Vicenza VI):</w:t>
      </w:r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In </w:t>
      </w:r>
      <w:proofErr w:type="gramStart"/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auto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:</w:t>
      </w:r>
      <w:proofErr w:type="gram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il quartiere Fieristico Vicenza è a 400 metri dal casello Vicenza Ovest dell'Autostrada A4 Venezia – Milano. Per maggiori informazioni: </w:t>
      </w:r>
      <w:hyperlink r:id="rId5" w:tgtFrame="_blank" w:tooltip="Vai al sito autostrade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autostrade.it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.</w:t>
      </w:r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 xml:space="preserve">In </w:t>
      </w:r>
      <w:proofErr w:type="gramStart"/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treno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:</w:t>
      </w:r>
      <w:proofErr w:type="gramEnd"/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Vicenza è sulla linea ferroviaria Venezia – Milano. Informazioni sull'orario dei treni: </w:t>
      </w:r>
      <w:hyperlink r:id="rId6" w:tgtFrame="_blank" w:tooltip="Vai al sito trenitalia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trenitalia.com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.</w:t>
      </w:r>
    </w:p>
    <w:p w:rsidR="005E2F07" w:rsidRPr="005E2F07" w:rsidRDefault="005E2F07" w:rsidP="005E2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5E2F07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In aereo</w:t>
      </w:r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: Aeroporto “Marco Polo” Venezia </w:t>
      </w:r>
      <w:hyperlink r:id="rId7" w:tgtFrame="_blank" w:tooltip="Vai al sito aeroporto di venezia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veniceairport.it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; Aeroporto “Catullo” Verona Villafranca </w:t>
      </w:r>
      <w:hyperlink r:id="rId8" w:tgtFrame="_blank" w:tooltip="Vai al sito aeroporto verona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aeroportoverona.it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; Aeroporto “Milano Linate” Venezia </w:t>
      </w:r>
      <w:hyperlink r:id="rId9" w:tgtFrame="_blank" w:tooltip="Vai al sito milanaairports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sea-aeroportomilano.it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; Aeroporto “Milano Malpensa”  </w:t>
      </w:r>
      <w:hyperlink r:id="rId10" w:tgtFrame="_blank" w:tooltip="Vai al sito milanaairports" w:history="1">
        <w:r w:rsidRPr="005E2F07">
          <w:rPr>
            <w:rFonts w:ascii="Arial" w:eastAsia="Times New Roman" w:hAnsi="Arial" w:cs="Arial"/>
            <w:b/>
            <w:bCs/>
            <w:color w:val="CB2339"/>
            <w:sz w:val="26"/>
            <w:szCs w:val="26"/>
            <w:u w:val="single"/>
            <w:lang w:eastAsia="it-IT"/>
          </w:rPr>
          <w:t>mare-aeroportomilano.it</w:t>
        </w:r>
      </w:hyperlink>
      <w:r w:rsidRPr="005E2F07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.</w:t>
      </w:r>
    </w:p>
    <w:p w:rsidR="001628DA" w:rsidRDefault="001628DA"/>
    <w:sectPr w:rsidR="001628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07"/>
    <w:rsid w:val="001628DA"/>
    <w:rsid w:val="005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BB8D-A159-4BC4-AD2D-569E344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E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2F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ews-list-date">
    <w:name w:val="news-list-date"/>
    <w:basedOn w:val="Carpredefinitoparagrafo"/>
    <w:rsid w:val="005E2F07"/>
  </w:style>
  <w:style w:type="character" w:styleId="Collegamentoipertestuale">
    <w:name w:val="Hyperlink"/>
    <w:basedOn w:val="Carpredefinitoparagrafo"/>
    <w:uiPriority w:val="99"/>
    <w:semiHidden/>
    <w:unhideWhenUsed/>
    <w:rsid w:val="005E2F0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2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oportoveron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neziaairport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nitali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tostrade.it/it/home" TargetMode="External"/><Relationship Id="rId10" Type="http://schemas.openxmlformats.org/officeDocument/2006/relationships/hyperlink" Target="https://www.milanairports.com/it/index.shtml" TargetMode="External"/><Relationship Id="rId4" Type="http://schemas.openxmlformats.org/officeDocument/2006/relationships/hyperlink" Target="https://vicenzaclassiccarshow.com/" TargetMode="External"/><Relationship Id="rId9" Type="http://schemas.openxmlformats.org/officeDocument/2006/relationships/hyperlink" Target="https://www.milanairports.com/it/index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2024-03-22T13:48:00Z</dcterms:created>
  <dcterms:modified xsi:type="dcterms:W3CDTF">2024-03-22T13:48:00Z</dcterms:modified>
</cp:coreProperties>
</file>