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18" w:rsidRPr="00482118" w:rsidRDefault="00482118" w:rsidP="00482118">
      <w:pPr>
        <w:shd w:val="clear" w:color="auto" w:fill="FFFFFF"/>
        <w:spacing w:after="100" w:afterAutospacing="1" w:line="240" w:lineRule="auto"/>
        <w:outlineLvl w:val="1"/>
        <w:rPr>
          <w:rFonts w:ascii="Arial" w:eastAsia="Times New Roman" w:hAnsi="Arial" w:cs="Arial"/>
          <w:color w:val="666666"/>
          <w:sz w:val="48"/>
          <w:szCs w:val="48"/>
          <w:lang w:eastAsia="it-IT"/>
        </w:rPr>
      </w:pPr>
      <w:r w:rsidRPr="00482118">
        <w:rPr>
          <w:rFonts w:ascii="Arial" w:eastAsia="Times New Roman" w:hAnsi="Arial" w:cs="Arial"/>
          <w:color w:val="666666"/>
          <w:sz w:val="48"/>
          <w:szCs w:val="48"/>
          <w:lang w:eastAsia="it-IT"/>
        </w:rPr>
        <w:t>Targhe storiche, iniziano le consegne. Tutto quello che c'è da sapere</w:t>
      </w:r>
    </w:p>
    <w:p w:rsidR="00482118" w:rsidRPr="00482118" w:rsidRDefault="00482118" w:rsidP="00482118">
      <w:pPr>
        <w:shd w:val="clear" w:color="auto" w:fill="FFFFFF"/>
        <w:spacing w:line="240" w:lineRule="auto"/>
        <w:rPr>
          <w:rFonts w:ascii="Arial" w:eastAsia="Times New Roman" w:hAnsi="Arial" w:cs="Arial"/>
          <w:color w:val="000000"/>
          <w:sz w:val="26"/>
          <w:szCs w:val="26"/>
          <w:lang w:eastAsia="it-IT"/>
        </w:rPr>
      </w:pPr>
      <w:r w:rsidRPr="00482118">
        <w:rPr>
          <w:rFonts w:ascii="Arial" w:eastAsia="Times New Roman" w:hAnsi="Arial" w:cs="Arial"/>
          <w:b/>
          <w:bCs/>
          <w:color w:val="000000"/>
          <w:sz w:val="21"/>
          <w:szCs w:val="21"/>
          <w:lang w:eastAsia="it-IT"/>
        </w:rPr>
        <w:t>02 febbraio 2024</w:t>
      </w:r>
    </w:p>
    <w:p w:rsidR="00482118" w:rsidRPr="00482118" w:rsidRDefault="00482118" w:rsidP="00482118">
      <w:pPr>
        <w:shd w:val="clear" w:color="auto" w:fill="FFFFFF"/>
        <w:spacing w:after="0" w:line="240" w:lineRule="auto"/>
        <w:rPr>
          <w:rFonts w:ascii="Arial" w:eastAsia="Times New Roman" w:hAnsi="Arial" w:cs="Arial"/>
          <w:color w:val="000000"/>
          <w:sz w:val="26"/>
          <w:szCs w:val="26"/>
          <w:lang w:eastAsia="it-IT"/>
        </w:rPr>
      </w:pPr>
      <w:bookmarkStart w:id="0" w:name="_GoBack"/>
      <w:bookmarkEnd w:id="0"/>
    </w:p>
    <w:p w:rsidR="00482118" w:rsidRPr="00482118" w:rsidRDefault="00482118" w:rsidP="00482118">
      <w:pPr>
        <w:shd w:val="clear" w:color="auto" w:fill="FFFFFF"/>
        <w:spacing w:after="100" w:afterAutospacing="1" w:line="240" w:lineRule="auto"/>
        <w:rPr>
          <w:rFonts w:ascii="Arial" w:eastAsia="Times New Roman" w:hAnsi="Arial" w:cs="Arial"/>
          <w:color w:val="000000"/>
          <w:sz w:val="26"/>
          <w:szCs w:val="26"/>
          <w:lang w:eastAsia="it-IT"/>
        </w:rPr>
      </w:pPr>
      <w:r w:rsidRPr="00482118">
        <w:rPr>
          <w:rFonts w:ascii="Arial" w:eastAsia="Times New Roman" w:hAnsi="Arial" w:cs="Arial"/>
          <w:color w:val="000000"/>
          <w:sz w:val="26"/>
          <w:szCs w:val="26"/>
          <w:lang w:eastAsia="it-IT"/>
        </w:rPr>
        <w:t>Testo di Marco Di Pietro</w:t>
      </w:r>
    </w:p>
    <w:p w:rsidR="00482118" w:rsidRPr="00482118" w:rsidRDefault="00482118" w:rsidP="00482118">
      <w:pPr>
        <w:shd w:val="clear" w:color="auto" w:fill="FFFFFF"/>
        <w:spacing w:after="100" w:afterAutospacing="1" w:line="240" w:lineRule="auto"/>
        <w:rPr>
          <w:rFonts w:ascii="Arial" w:eastAsia="Times New Roman" w:hAnsi="Arial" w:cs="Arial"/>
          <w:color w:val="000000"/>
          <w:sz w:val="26"/>
          <w:szCs w:val="26"/>
          <w:lang w:eastAsia="it-IT"/>
        </w:rPr>
      </w:pPr>
      <w:r w:rsidRPr="00482118">
        <w:rPr>
          <w:rFonts w:ascii="Arial" w:eastAsia="Times New Roman" w:hAnsi="Arial" w:cs="Arial"/>
          <w:color w:val="000000"/>
          <w:sz w:val="26"/>
          <w:szCs w:val="26"/>
          <w:lang w:eastAsia="it-IT"/>
        </w:rPr>
        <w:t>Le “targhe storiche” sono ormai una realtà. Dopo anni di attesa</w:t>
      </w:r>
      <w:r w:rsidRPr="00482118">
        <w:rPr>
          <w:rFonts w:ascii="Arial" w:eastAsia="Times New Roman" w:hAnsi="Arial" w:cs="Arial"/>
          <w:b/>
          <w:bCs/>
          <w:color w:val="000000"/>
          <w:sz w:val="26"/>
          <w:szCs w:val="26"/>
          <w:lang w:eastAsia="it-IT"/>
        </w:rPr>
        <w:t> (se ne parla dal 2020, ma l’iter del progetto ha avuto un’accelerazione soltanto a partire da agosto scorso)</w:t>
      </w:r>
      <w:r w:rsidRPr="00482118">
        <w:rPr>
          <w:rFonts w:ascii="Arial" w:eastAsia="Times New Roman" w:hAnsi="Arial" w:cs="Arial"/>
          <w:color w:val="000000"/>
          <w:sz w:val="26"/>
          <w:szCs w:val="26"/>
          <w:lang w:eastAsia="it-IT"/>
        </w:rPr>
        <w:t xml:space="preserve">, ora è finalmente possibile ottenere la </w:t>
      </w:r>
      <w:proofErr w:type="spellStart"/>
      <w:r w:rsidRPr="00482118">
        <w:rPr>
          <w:rFonts w:ascii="Arial" w:eastAsia="Times New Roman" w:hAnsi="Arial" w:cs="Arial"/>
          <w:color w:val="000000"/>
          <w:sz w:val="26"/>
          <w:szCs w:val="26"/>
          <w:lang w:eastAsia="it-IT"/>
        </w:rPr>
        <w:t>reimmatricolazione</w:t>
      </w:r>
      <w:proofErr w:type="spellEnd"/>
      <w:r w:rsidRPr="00482118">
        <w:rPr>
          <w:rFonts w:ascii="Arial" w:eastAsia="Times New Roman" w:hAnsi="Arial" w:cs="Arial"/>
          <w:color w:val="000000"/>
          <w:sz w:val="26"/>
          <w:szCs w:val="26"/>
          <w:lang w:eastAsia="it-IT"/>
        </w:rPr>
        <w:t xml:space="preserve"> di un veicolo di interesse storico con il numero di targa originario della prima immatricolazione. A fine novembre 2023, 60 giorni dopo la pubblicazione del Decreto sulla Gazzetta Ufficiale, </w:t>
      </w:r>
      <w:r w:rsidRPr="00482118">
        <w:rPr>
          <w:rFonts w:ascii="Arial" w:eastAsia="Times New Roman" w:hAnsi="Arial" w:cs="Arial"/>
          <w:b/>
          <w:bCs/>
          <w:color w:val="000000"/>
          <w:sz w:val="26"/>
          <w:szCs w:val="26"/>
          <w:lang w:eastAsia="it-IT"/>
        </w:rPr>
        <w:t>è partita la sperimentazione in un numero selezionato di STA (Sportello Telematico dell’Automobilista), collegati al Pubblico Registro Automobilistico dell’Automobile Club d’Italia</w:t>
      </w:r>
      <w:r w:rsidRPr="00482118">
        <w:rPr>
          <w:rFonts w:ascii="Arial" w:eastAsia="Times New Roman" w:hAnsi="Arial" w:cs="Arial"/>
          <w:color w:val="000000"/>
          <w:sz w:val="26"/>
          <w:szCs w:val="26"/>
          <w:lang w:eastAsia="it-IT"/>
        </w:rPr>
        <w:t> e ai sistemi informatici della Motorizzazione.</w:t>
      </w:r>
    </w:p>
    <w:p w:rsidR="00482118" w:rsidRPr="00482118" w:rsidRDefault="00482118" w:rsidP="00482118">
      <w:pPr>
        <w:shd w:val="clear" w:color="auto" w:fill="FFFFFF"/>
        <w:spacing w:after="100" w:afterAutospacing="1" w:line="240" w:lineRule="auto"/>
        <w:outlineLvl w:val="2"/>
        <w:rPr>
          <w:rFonts w:ascii="Arial" w:eastAsia="Times New Roman" w:hAnsi="Arial" w:cs="Arial"/>
          <w:color w:val="666666"/>
          <w:sz w:val="36"/>
          <w:szCs w:val="36"/>
          <w:lang w:eastAsia="it-IT"/>
        </w:rPr>
      </w:pPr>
      <w:r w:rsidRPr="00482118">
        <w:rPr>
          <w:rFonts w:ascii="Arial" w:eastAsia="Times New Roman" w:hAnsi="Arial" w:cs="Arial"/>
          <w:color w:val="666666"/>
          <w:sz w:val="36"/>
          <w:szCs w:val="36"/>
          <w:lang w:eastAsia="it-IT"/>
        </w:rPr>
        <w:t>Il sistema è in fase di avvio</w:t>
      </w:r>
    </w:p>
    <w:p w:rsidR="00482118" w:rsidRPr="00482118" w:rsidRDefault="00482118" w:rsidP="00482118">
      <w:pPr>
        <w:shd w:val="clear" w:color="auto" w:fill="FFFFFF"/>
        <w:spacing w:after="100" w:afterAutospacing="1" w:line="240" w:lineRule="auto"/>
        <w:rPr>
          <w:rFonts w:ascii="Arial" w:eastAsia="Times New Roman" w:hAnsi="Arial" w:cs="Arial"/>
          <w:color w:val="000000"/>
          <w:sz w:val="26"/>
          <w:szCs w:val="26"/>
          <w:lang w:eastAsia="it-IT"/>
        </w:rPr>
      </w:pPr>
      <w:r w:rsidRPr="00482118">
        <w:rPr>
          <w:rFonts w:ascii="Arial" w:eastAsia="Times New Roman" w:hAnsi="Arial" w:cs="Arial"/>
          <w:color w:val="000000"/>
          <w:sz w:val="26"/>
          <w:szCs w:val="26"/>
          <w:lang w:eastAsia="it-IT"/>
        </w:rPr>
        <w:t>Finora, però, nessuna targa storica è ancora arrivata nelle mani degli appassionati che ne hanno fatto richiesta (e sembra che siano moltissimi i collezionisti in attesa). </w:t>
      </w:r>
      <w:r w:rsidRPr="00482118">
        <w:rPr>
          <w:rFonts w:ascii="Arial" w:eastAsia="Times New Roman" w:hAnsi="Arial" w:cs="Arial"/>
          <w:b/>
          <w:bCs/>
          <w:color w:val="000000"/>
          <w:sz w:val="26"/>
          <w:szCs w:val="26"/>
          <w:lang w:eastAsia="it-IT"/>
        </w:rPr>
        <w:t>L’avvio del sistema pare dunque andare a rilento per il necessario rodaggio dell’iter burocratico e produttivo, che coinvolge molti soggetti</w:t>
      </w:r>
      <w:r w:rsidRPr="00482118">
        <w:rPr>
          <w:rFonts w:ascii="Arial" w:eastAsia="Times New Roman" w:hAnsi="Arial" w:cs="Arial"/>
          <w:color w:val="000000"/>
          <w:sz w:val="26"/>
          <w:szCs w:val="26"/>
          <w:lang w:eastAsia="it-IT"/>
        </w:rPr>
        <w:t> (Motorizzazione, </w:t>
      </w:r>
      <w:hyperlink r:id="rId4" w:anchor="/" w:tgtFrame="_blank" w:history="1">
        <w:r w:rsidRPr="00482118">
          <w:rPr>
            <w:rFonts w:ascii="Arial" w:eastAsia="Times New Roman" w:hAnsi="Arial" w:cs="Arial"/>
            <w:b/>
            <w:bCs/>
            <w:color w:val="CB2339"/>
            <w:sz w:val="26"/>
            <w:szCs w:val="26"/>
            <w:lang w:eastAsia="it-IT"/>
          </w:rPr>
          <w:t xml:space="preserve">Archivio </w:t>
        </w:r>
        <w:proofErr w:type="spellStart"/>
        <w:r w:rsidRPr="00482118">
          <w:rPr>
            <w:rFonts w:ascii="Arial" w:eastAsia="Times New Roman" w:hAnsi="Arial" w:cs="Arial"/>
            <w:b/>
            <w:bCs/>
            <w:color w:val="CB2339"/>
            <w:sz w:val="26"/>
            <w:szCs w:val="26"/>
            <w:lang w:eastAsia="it-IT"/>
          </w:rPr>
          <w:t>Pra</w:t>
        </w:r>
        <w:proofErr w:type="spellEnd"/>
      </w:hyperlink>
      <w:r w:rsidRPr="00482118">
        <w:rPr>
          <w:rFonts w:ascii="Arial" w:eastAsia="Times New Roman" w:hAnsi="Arial" w:cs="Arial"/>
          <w:color w:val="000000"/>
          <w:sz w:val="26"/>
          <w:szCs w:val="26"/>
          <w:lang w:eastAsia="it-IT"/>
        </w:rPr>
        <w:t>, Sportelli Telematici dell’Automobilista e Istituto Poligrafico dello Stato). La fase sperimentale, che avrebbe dovuto concludersi l’8 gennaio scorso, continuerà ancora e limitatamente agli STA coinvolti nel periodo di kick off, mentre tutte le altre agenzie saranno abilitate soltanto successivamente.</w:t>
      </w:r>
    </w:p>
    <w:p w:rsidR="00482118" w:rsidRPr="00482118" w:rsidRDefault="00482118" w:rsidP="00482118">
      <w:pPr>
        <w:shd w:val="clear" w:color="auto" w:fill="FFFFFF"/>
        <w:spacing w:after="100" w:afterAutospacing="1" w:line="240" w:lineRule="auto"/>
        <w:rPr>
          <w:rFonts w:ascii="Arial" w:eastAsia="Times New Roman" w:hAnsi="Arial" w:cs="Arial"/>
          <w:color w:val="000000"/>
          <w:sz w:val="26"/>
          <w:szCs w:val="26"/>
          <w:lang w:eastAsia="it-IT"/>
        </w:rPr>
      </w:pPr>
      <w:r w:rsidRPr="00482118">
        <w:rPr>
          <w:rFonts w:ascii="Arial" w:eastAsia="Times New Roman" w:hAnsi="Arial" w:cs="Arial"/>
          <w:color w:val="000000"/>
          <w:sz w:val="26"/>
          <w:szCs w:val="26"/>
          <w:lang w:eastAsia="it-IT"/>
        </w:rPr>
        <w:t>A regime, però, </w:t>
      </w:r>
      <w:r w:rsidRPr="00482118">
        <w:rPr>
          <w:rFonts w:ascii="Arial" w:eastAsia="Times New Roman" w:hAnsi="Arial" w:cs="Arial"/>
          <w:b/>
          <w:bCs/>
          <w:color w:val="000000"/>
          <w:sz w:val="26"/>
          <w:szCs w:val="26"/>
          <w:lang w:eastAsia="it-IT"/>
        </w:rPr>
        <w:t>l’Istituto Poligrafico e Zecca dello Stato, che produce le targhe storiche (così come tutte quelle “nuove”) nel suo stabilimento di Foggia, ha assicurato la consegna all’agenzia di pratiche automobilistiche che ha presentato la richiesta nell’arco di due settimane dall’ordine</w:t>
      </w:r>
      <w:r w:rsidRPr="00482118">
        <w:rPr>
          <w:rFonts w:ascii="Arial" w:eastAsia="Times New Roman" w:hAnsi="Arial" w:cs="Arial"/>
          <w:color w:val="000000"/>
          <w:sz w:val="26"/>
          <w:szCs w:val="26"/>
          <w:lang w:eastAsia="it-IT"/>
        </w:rPr>
        <w:t>: quindi la pratica verrà perfezionata in un tempo molto ragionevole.</w:t>
      </w:r>
    </w:p>
    <w:p w:rsidR="00482118" w:rsidRPr="00482118" w:rsidRDefault="00482118" w:rsidP="00482118">
      <w:pPr>
        <w:shd w:val="clear" w:color="auto" w:fill="FFFFFF"/>
        <w:spacing w:after="100" w:afterAutospacing="1" w:line="240" w:lineRule="auto"/>
        <w:outlineLvl w:val="2"/>
        <w:rPr>
          <w:rFonts w:ascii="Arial" w:eastAsia="Times New Roman" w:hAnsi="Arial" w:cs="Arial"/>
          <w:color w:val="666666"/>
          <w:sz w:val="36"/>
          <w:szCs w:val="36"/>
          <w:lang w:eastAsia="it-IT"/>
        </w:rPr>
      </w:pPr>
      <w:r w:rsidRPr="00482118">
        <w:rPr>
          <w:rFonts w:ascii="Arial" w:eastAsia="Times New Roman" w:hAnsi="Arial" w:cs="Arial"/>
          <w:color w:val="666666"/>
          <w:sz w:val="36"/>
          <w:szCs w:val="36"/>
          <w:lang w:eastAsia="it-IT"/>
        </w:rPr>
        <w:t>Prima targa in consegna</w:t>
      </w:r>
    </w:p>
    <w:p w:rsidR="00482118" w:rsidRPr="00482118" w:rsidRDefault="00482118" w:rsidP="00482118">
      <w:pPr>
        <w:shd w:val="clear" w:color="auto" w:fill="FFFFFF"/>
        <w:spacing w:after="100" w:afterAutospacing="1" w:line="240" w:lineRule="auto"/>
        <w:rPr>
          <w:rFonts w:ascii="Arial" w:eastAsia="Times New Roman" w:hAnsi="Arial" w:cs="Arial"/>
          <w:color w:val="000000"/>
          <w:sz w:val="26"/>
          <w:szCs w:val="26"/>
          <w:lang w:eastAsia="it-IT"/>
        </w:rPr>
      </w:pPr>
      <w:r w:rsidRPr="00482118">
        <w:rPr>
          <w:rFonts w:ascii="Arial" w:eastAsia="Times New Roman" w:hAnsi="Arial" w:cs="Arial"/>
          <w:color w:val="000000"/>
          <w:sz w:val="26"/>
          <w:szCs w:val="26"/>
          <w:lang w:eastAsia="it-IT"/>
        </w:rPr>
        <w:t>Una notizia positiva comunque c’è: </w:t>
      </w:r>
      <w:r w:rsidRPr="00482118">
        <w:rPr>
          <w:rFonts w:ascii="Arial" w:eastAsia="Times New Roman" w:hAnsi="Arial" w:cs="Arial"/>
          <w:b/>
          <w:bCs/>
          <w:color w:val="000000"/>
          <w:sz w:val="26"/>
          <w:szCs w:val="26"/>
          <w:lang w:eastAsia="it-IT"/>
        </w:rPr>
        <w:t>la situazione è destinata a sbloccarsi molto presto</w:t>
      </w:r>
      <w:r w:rsidRPr="00482118">
        <w:rPr>
          <w:rFonts w:ascii="Arial" w:eastAsia="Times New Roman" w:hAnsi="Arial" w:cs="Arial"/>
          <w:color w:val="000000"/>
          <w:sz w:val="26"/>
          <w:szCs w:val="26"/>
          <w:lang w:eastAsia="it-IT"/>
        </w:rPr>
        <w:t>. Lunedì 5 febbraio il Ministro delle Infrastrutture e Trasporti Matteo Salvini consegnerà personalmente la prima targa storica durante una breve cerimonia presso la Motorizzazione di Cremona. La riceverà il proprietario di una Vespa 180 Super Sport, una delle versioni più ambite di questo modello dai collezionisti, prodotta dalla fine del 1964 in 35.700 esemplari, ma oggi rarissima da reperire.</w:t>
      </w:r>
    </w:p>
    <w:p w:rsidR="00482118" w:rsidRPr="00482118" w:rsidRDefault="00482118" w:rsidP="00482118">
      <w:pPr>
        <w:shd w:val="clear" w:color="auto" w:fill="FFFFFF"/>
        <w:spacing w:after="100" w:afterAutospacing="1" w:line="240" w:lineRule="auto"/>
        <w:outlineLvl w:val="2"/>
        <w:rPr>
          <w:rFonts w:ascii="Arial" w:eastAsia="Times New Roman" w:hAnsi="Arial" w:cs="Arial"/>
          <w:color w:val="666666"/>
          <w:sz w:val="36"/>
          <w:szCs w:val="36"/>
          <w:lang w:eastAsia="it-IT"/>
        </w:rPr>
      </w:pPr>
      <w:r w:rsidRPr="00482118">
        <w:rPr>
          <w:rFonts w:ascii="Arial" w:eastAsia="Times New Roman" w:hAnsi="Arial" w:cs="Arial"/>
          <w:color w:val="666666"/>
          <w:sz w:val="36"/>
          <w:szCs w:val="36"/>
          <w:lang w:eastAsia="it-IT"/>
        </w:rPr>
        <w:t>Quali veicoli possono ottenerla</w:t>
      </w:r>
    </w:p>
    <w:p w:rsidR="00482118" w:rsidRPr="00482118" w:rsidRDefault="00482118" w:rsidP="00482118">
      <w:pPr>
        <w:shd w:val="clear" w:color="auto" w:fill="FFFFFF"/>
        <w:spacing w:after="100" w:afterAutospacing="1" w:line="240" w:lineRule="auto"/>
        <w:rPr>
          <w:rFonts w:ascii="Arial" w:eastAsia="Times New Roman" w:hAnsi="Arial" w:cs="Arial"/>
          <w:color w:val="000000"/>
          <w:sz w:val="26"/>
          <w:szCs w:val="26"/>
          <w:lang w:eastAsia="it-IT"/>
        </w:rPr>
      </w:pPr>
      <w:r w:rsidRPr="00482118">
        <w:rPr>
          <w:rFonts w:ascii="Arial" w:eastAsia="Times New Roman" w:hAnsi="Arial" w:cs="Arial"/>
          <w:b/>
          <w:bCs/>
          <w:color w:val="000000"/>
          <w:sz w:val="26"/>
          <w:szCs w:val="26"/>
          <w:lang w:eastAsia="it-IT"/>
        </w:rPr>
        <w:lastRenderedPageBreak/>
        <w:t xml:space="preserve">Non tutte le auto, le moto e i mezzi agricoli possono ottenere una targa storica. Il decreto prevede 3 fattispecie: i veicoli radiati dal </w:t>
      </w:r>
      <w:proofErr w:type="spellStart"/>
      <w:r w:rsidRPr="00482118">
        <w:rPr>
          <w:rFonts w:ascii="Arial" w:eastAsia="Times New Roman" w:hAnsi="Arial" w:cs="Arial"/>
          <w:b/>
          <w:bCs/>
          <w:color w:val="000000"/>
          <w:sz w:val="26"/>
          <w:szCs w:val="26"/>
          <w:lang w:eastAsia="it-IT"/>
        </w:rPr>
        <w:t>Pra</w:t>
      </w:r>
      <w:proofErr w:type="spellEnd"/>
      <w:r w:rsidRPr="00482118">
        <w:rPr>
          <w:rFonts w:ascii="Arial" w:eastAsia="Times New Roman" w:hAnsi="Arial" w:cs="Arial"/>
          <w:b/>
          <w:bCs/>
          <w:color w:val="000000"/>
          <w:sz w:val="26"/>
          <w:szCs w:val="26"/>
          <w:lang w:eastAsia="it-IT"/>
        </w:rPr>
        <w:t>, i veicoli reimmatricolati nel corso della loro esistenza, i veicoli di origine sconosciuta</w:t>
      </w:r>
      <w:r w:rsidRPr="00482118">
        <w:rPr>
          <w:rFonts w:ascii="Arial" w:eastAsia="Times New Roman" w:hAnsi="Arial" w:cs="Arial"/>
          <w:color w:val="000000"/>
          <w:sz w:val="26"/>
          <w:szCs w:val="26"/>
          <w:lang w:eastAsia="it-IT"/>
        </w:rPr>
        <w:t>, ossia privi di documenti di circolazione. Si nota, quindi, che si tratta comunque inderogabilmente di veicoli che all’origine erano iscritti al Pubblico Registro. Mancano, dunque, i veicoli che sono stati immatricolati per la prima volta in un Paese estero. Che attualmente possono essere nazionalizzati e targati con un contrassegno di identificazione del tipo ora in uso (le targhe attuali conformi alle normative europee).</w:t>
      </w:r>
    </w:p>
    <w:p w:rsidR="00482118" w:rsidRPr="00482118" w:rsidRDefault="00482118" w:rsidP="00482118">
      <w:pPr>
        <w:shd w:val="clear" w:color="auto" w:fill="FFFFFF"/>
        <w:spacing w:after="100" w:afterAutospacing="1" w:line="240" w:lineRule="auto"/>
        <w:rPr>
          <w:rFonts w:ascii="Arial" w:eastAsia="Times New Roman" w:hAnsi="Arial" w:cs="Arial"/>
          <w:color w:val="000000"/>
          <w:sz w:val="26"/>
          <w:szCs w:val="26"/>
          <w:lang w:eastAsia="it-IT"/>
        </w:rPr>
      </w:pPr>
      <w:r w:rsidRPr="00482118">
        <w:rPr>
          <w:rFonts w:ascii="Arial" w:eastAsia="Times New Roman" w:hAnsi="Arial" w:cs="Arial"/>
          <w:b/>
          <w:bCs/>
          <w:color w:val="000000"/>
          <w:sz w:val="26"/>
          <w:szCs w:val="26"/>
          <w:lang w:eastAsia="it-IT"/>
        </w:rPr>
        <w:t xml:space="preserve">Grazie alla digitalizzazione degli archivi </w:t>
      </w:r>
      <w:proofErr w:type="spellStart"/>
      <w:r w:rsidRPr="00482118">
        <w:rPr>
          <w:rFonts w:ascii="Arial" w:eastAsia="Times New Roman" w:hAnsi="Arial" w:cs="Arial"/>
          <w:b/>
          <w:bCs/>
          <w:color w:val="000000"/>
          <w:sz w:val="26"/>
          <w:szCs w:val="26"/>
          <w:lang w:eastAsia="it-IT"/>
        </w:rPr>
        <w:t>Pra</w:t>
      </w:r>
      <w:proofErr w:type="spellEnd"/>
      <w:r w:rsidRPr="00482118">
        <w:rPr>
          <w:rFonts w:ascii="Arial" w:eastAsia="Times New Roman" w:hAnsi="Arial" w:cs="Arial"/>
          <w:b/>
          <w:bCs/>
          <w:color w:val="000000"/>
          <w:sz w:val="26"/>
          <w:szCs w:val="26"/>
          <w:lang w:eastAsia="it-IT"/>
        </w:rPr>
        <w:t>, attraverso un’interrogazione sul numero di telaio, ACI è in grado di ricostruire tutta la storia di qualsiasi veicolo</w:t>
      </w:r>
      <w:r w:rsidRPr="00482118">
        <w:rPr>
          <w:rFonts w:ascii="Arial" w:eastAsia="Times New Roman" w:hAnsi="Arial" w:cs="Arial"/>
          <w:color w:val="000000"/>
          <w:sz w:val="26"/>
          <w:szCs w:val="26"/>
          <w:lang w:eastAsia="it-IT"/>
        </w:rPr>
        <w:t>, e quindi reperire la sigla della targa assegnata nella prima immatricolazione. È questo il primo atto della pratica di emissione delle targhe storiche.</w:t>
      </w:r>
    </w:p>
    <w:p w:rsidR="00482118" w:rsidRPr="00482118" w:rsidRDefault="00482118" w:rsidP="00482118">
      <w:pPr>
        <w:shd w:val="clear" w:color="auto" w:fill="FFFFFF"/>
        <w:spacing w:after="100" w:afterAutospacing="1" w:line="240" w:lineRule="auto"/>
        <w:outlineLvl w:val="2"/>
        <w:rPr>
          <w:rFonts w:ascii="Arial" w:eastAsia="Times New Roman" w:hAnsi="Arial" w:cs="Arial"/>
          <w:color w:val="666666"/>
          <w:sz w:val="36"/>
          <w:szCs w:val="36"/>
          <w:lang w:eastAsia="it-IT"/>
        </w:rPr>
      </w:pPr>
      <w:r w:rsidRPr="00482118">
        <w:rPr>
          <w:rFonts w:ascii="Arial" w:eastAsia="Times New Roman" w:hAnsi="Arial" w:cs="Arial"/>
          <w:color w:val="666666"/>
          <w:sz w:val="36"/>
          <w:szCs w:val="36"/>
          <w:lang w:eastAsia="it-IT"/>
        </w:rPr>
        <w:t>Come ottenere la targa storica e i costi</w:t>
      </w:r>
    </w:p>
    <w:p w:rsidR="00482118" w:rsidRPr="00482118" w:rsidRDefault="00482118" w:rsidP="00482118">
      <w:pPr>
        <w:shd w:val="clear" w:color="auto" w:fill="FFFFFF"/>
        <w:spacing w:after="100" w:afterAutospacing="1" w:line="240" w:lineRule="auto"/>
        <w:rPr>
          <w:rFonts w:ascii="Arial" w:eastAsia="Times New Roman" w:hAnsi="Arial" w:cs="Arial"/>
          <w:color w:val="000000"/>
          <w:sz w:val="26"/>
          <w:szCs w:val="26"/>
          <w:lang w:eastAsia="it-IT"/>
        </w:rPr>
      </w:pPr>
      <w:r w:rsidRPr="00482118">
        <w:rPr>
          <w:rFonts w:ascii="Arial" w:eastAsia="Times New Roman" w:hAnsi="Arial" w:cs="Arial"/>
          <w:color w:val="000000"/>
          <w:sz w:val="26"/>
          <w:szCs w:val="26"/>
          <w:lang w:eastAsia="it-IT"/>
        </w:rPr>
        <w:t>Qual è il percorso da effettuare per ricevere una targa storica? Quali sono i costi? Quali sono i tempi di emissione? Partiamo dall’iter: secondo quanto illustrato nel Decreto Attuativo del 4 agosto 2023 che recepiva la Legge 178 del 30 dicembre 2020 (la “Legge di Bilancio 2021”, che conteneva il provvedimento sulle targhe storiche), pubblicato sulla Gazzetta Ufficiale n. 225 del 26 settembre 2023 e illustrato nei dettagli operativi dal Decreto del Direttore Generale della Motorizzazione del 21 novembre 2023 e dalla Circolare congiunta di ACI e del Ministero dei Trasporti dei giorni seguenti,</w:t>
      </w:r>
      <w:r w:rsidRPr="00482118">
        <w:rPr>
          <w:rFonts w:ascii="Arial" w:eastAsia="Times New Roman" w:hAnsi="Arial" w:cs="Arial"/>
          <w:b/>
          <w:bCs/>
          <w:color w:val="000000"/>
          <w:sz w:val="26"/>
          <w:szCs w:val="26"/>
          <w:lang w:eastAsia="it-IT"/>
        </w:rPr>
        <w:t xml:space="preserve"> il proprietario deve presentare un’istanza apposita alla Motorizzazione, pagare i diritti e gli emolumenti relativi alla pratica (10,20 euro di diritti alla MCTC, 64 euro per 4 marche da bollo, 27 euro di emolumenti del </w:t>
      </w:r>
      <w:proofErr w:type="spellStart"/>
      <w:r w:rsidRPr="00482118">
        <w:rPr>
          <w:rFonts w:ascii="Arial" w:eastAsia="Times New Roman" w:hAnsi="Arial" w:cs="Arial"/>
          <w:b/>
          <w:bCs/>
          <w:color w:val="000000"/>
          <w:sz w:val="26"/>
          <w:szCs w:val="26"/>
          <w:lang w:eastAsia="it-IT"/>
        </w:rPr>
        <w:t>Pra</w:t>
      </w:r>
      <w:proofErr w:type="spellEnd"/>
      <w:r w:rsidRPr="00482118">
        <w:rPr>
          <w:rFonts w:ascii="Arial" w:eastAsia="Times New Roman" w:hAnsi="Arial" w:cs="Arial"/>
          <w:b/>
          <w:bCs/>
          <w:color w:val="000000"/>
          <w:sz w:val="26"/>
          <w:szCs w:val="26"/>
          <w:lang w:eastAsia="it-IT"/>
        </w:rPr>
        <w:t>, per un totale di circa 100 euro</w:t>
      </w:r>
      <w:r w:rsidRPr="00482118">
        <w:rPr>
          <w:rFonts w:ascii="Arial" w:eastAsia="Times New Roman" w:hAnsi="Arial" w:cs="Arial"/>
          <w:color w:val="000000"/>
          <w:sz w:val="26"/>
          <w:szCs w:val="26"/>
          <w:lang w:eastAsia="it-IT"/>
        </w:rPr>
        <w:t>), più il costo di stampa e consegna della targa (549 euro per la targa storica automobilistica, 274,50 euro per la targa di un motoveicolo o di un mezzo storico agricolo). Questo il costo “base”, cui va aggiunto il costo del servizio di un’agenzia specializzata.</w:t>
      </w:r>
    </w:p>
    <w:p w:rsidR="00482118" w:rsidRPr="00482118" w:rsidRDefault="00482118" w:rsidP="00482118">
      <w:pPr>
        <w:shd w:val="clear" w:color="auto" w:fill="FFFFFF"/>
        <w:spacing w:after="100" w:afterAutospacing="1" w:line="240" w:lineRule="auto"/>
        <w:outlineLvl w:val="2"/>
        <w:rPr>
          <w:rFonts w:ascii="Arial" w:eastAsia="Times New Roman" w:hAnsi="Arial" w:cs="Arial"/>
          <w:color w:val="666666"/>
          <w:sz w:val="36"/>
          <w:szCs w:val="36"/>
          <w:lang w:eastAsia="it-IT"/>
        </w:rPr>
      </w:pPr>
      <w:r w:rsidRPr="00482118">
        <w:rPr>
          <w:rFonts w:ascii="Arial" w:eastAsia="Times New Roman" w:hAnsi="Arial" w:cs="Arial"/>
          <w:color w:val="666666"/>
          <w:sz w:val="36"/>
          <w:szCs w:val="36"/>
          <w:lang w:eastAsia="it-IT"/>
        </w:rPr>
        <w:t>Un costo ampiamente giustificato</w:t>
      </w:r>
    </w:p>
    <w:p w:rsidR="00482118" w:rsidRPr="00482118" w:rsidRDefault="00482118" w:rsidP="00482118">
      <w:pPr>
        <w:shd w:val="clear" w:color="auto" w:fill="FFFFFF"/>
        <w:spacing w:after="100" w:afterAutospacing="1" w:line="240" w:lineRule="auto"/>
        <w:rPr>
          <w:rFonts w:ascii="Arial" w:eastAsia="Times New Roman" w:hAnsi="Arial" w:cs="Arial"/>
          <w:color w:val="000000"/>
          <w:sz w:val="26"/>
          <w:szCs w:val="26"/>
          <w:lang w:eastAsia="it-IT"/>
        </w:rPr>
      </w:pPr>
      <w:r w:rsidRPr="00482118">
        <w:rPr>
          <w:rFonts w:ascii="Arial" w:eastAsia="Times New Roman" w:hAnsi="Arial" w:cs="Arial"/>
          <w:color w:val="000000"/>
          <w:sz w:val="26"/>
          <w:szCs w:val="26"/>
          <w:lang w:eastAsia="it-IT"/>
        </w:rPr>
        <w:t>Il costo non è indifferente, ma commisurato al valore di completamento della storicità del veicolo, e comunque è un’operazione che impone alti costi, soprattutto per il Poligrafico dello Stato, che ha dovuto attrezzarsi in modo specifico, e considerando che la produzione di queste targhe storiche necessita di una importante fase manuale. </w:t>
      </w:r>
      <w:r w:rsidRPr="00482118">
        <w:rPr>
          <w:rFonts w:ascii="Arial" w:eastAsia="Times New Roman" w:hAnsi="Arial" w:cs="Arial"/>
          <w:b/>
          <w:bCs/>
          <w:color w:val="000000"/>
          <w:sz w:val="26"/>
          <w:szCs w:val="26"/>
          <w:lang w:eastAsia="it-IT"/>
        </w:rPr>
        <w:t>Tempi di espletamento della pratica? Come detto, a regime sarà di circa 15 giorni</w:t>
      </w:r>
      <w:r w:rsidRPr="00482118">
        <w:rPr>
          <w:rFonts w:ascii="Arial" w:eastAsia="Times New Roman" w:hAnsi="Arial" w:cs="Arial"/>
          <w:color w:val="000000"/>
          <w:sz w:val="26"/>
          <w:szCs w:val="26"/>
          <w:lang w:eastAsia="it-IT"/>
        </w:rPr>
        <w:t xml:space="preserve">. Ovviamente la targa di immatricolazione precedentemente in uso, se presente, dovrà essere restituita al </w:t>
      </w:r>
      <w:proofErr w:type="spellStart"/>
      <w:r w:rsidRPr="00482118">
        <w:rPr>
          <w:rFonts w:ascii="Arial" w:eastAsia="Times New Roman" w:hAnsi="Arial" w:cs="Arial"/>
          <w:color w:val="000000"/>
          <w:sz w:val="26"/>
          <w:szCs w:val="26"/>
          <w:lang w:eastAsia="it-IT"/>
        </w:rPr>
        <w:t>Pra</w:t>
      </w:r>
      <w:proofErr w:type="spellEnd"/>
      <w:r w:rsidRPr="00482118">
        <w:rPr>
          <w:rFonts w:ascii="Arial" w:eastAsia="Times New Roman" w:hAnsi="Arial" w:cs="Arial"/>
          <w:color w:val="000000"/>
          <w:sz w:val="26"/>
          <w:szCs w:val="26"/>
          <w:lang w:eastAsia="it-IT"/>
        </w:rPr>
        <w:t>.</w:t>
      </w:r>
    </w:p>
    <w:p w:rsidR="00482118" w:rsidRPr="00482118" w:rsidRDefault="00482118" w:rsidP="00482118">
      <w:pPr>
        <w:shd w:val="clear" w:color="auto" w:fill="FFFFFF"/>
        <w:spacing w:after="100" w:afterAutospacing="1" w:line="240" w:lineRule="auto"/>
        <w:outlineLvl w:val="2"/>
        <w:rPr>
          <w:rFonts w:ascii="Arial" w:eastAsia="Times New Roman" w:hAnsi="Arial" w:cs="Arial"/>
          <w:color w:val="666666"/>
          <w:sz w:val="36"/>
          <w:szCs w:val="36"/>
          <w:lang w:eastAsia="it-IT"/>
        </w:rPr>
      </w:pPr>
      <w:r w:rsidRPr="00482118">
        <w:rPr>
          <w:rFonts w:ascii="Arial" w:eastAsia="Times New Roman" w:hAnsi="Arial" w:cs="Arial"/>
          <w:color w:val="666666"/>
          <w:sz w:val="36"/>
          <w:szCs w:val="36"/>
          <w:lang w:eastAsia="it-IT"/>
        </w:rPr>
        <w:t>Non sempre serve il CRS</w:t>
      </w:r>
    </w:p>
    <w:p w:rsidR="00482118" w:rsidRPr="00482118" w:rsidRDefault="00482118" w:rsidP="00482118">
      <w:pPr>
        <w:shd w:val="clear" w:color="auto" w:fill="FFFFFF"/>
        <w:spacing w:after="100" w:afterAutospacing="1" w:line="240" w:lineRule="auto"/>
        <w:rPr>
          <w:rFonts w:ascii="Arial" w:eastAsia="Times New Roman" w:hAnsi="Arial" w:cs="Arial"/>
          <w:color w:val="000000"/>
          <w:sz w:val="26"/>
          <w:szCs w:val="26"/>
          <w:lang w:eastAsia="it-IT"/>
        </w:rPr>
      </w:pPr>
      <w:r w:rsidRPr="00482118">
        <w:rPr>
          <w:rFonts w:ascii="Arial" w:eastAsia="Times New Roman" w:hAnsi="Arial" w:cs="Arial"/>
          <w:color w:val="000000"/>
          <w:sz w:val="26"/>
          <w:szCs w:val="26"/>
          <w:lang w:eastAsia="it-IT"/>
        </w:rPr>
        <w:lastRenderedPageBreak/>
        <w:t>Da ultimo, occorre chiarire, per sfatare errate interpretazioni che circolano tra gli appassionati di veicoli storici, che </w:t>
      </w:r>
      <w:r w:rsidRPr="00482118">
        <w:rPr>
          <w:rFonts w:ascii="Arial" w:eastAsia="Times New Roman" w:hAnsi="Arial" w:cs="Arial"/>
          <w:b/>
          <w:bCs/>
          <w:color w:val="000000"/>
          <w:sz w:val="26"/>
          <w:szCs w:val="26"/>
          <w:lang w:eastAsia="it-IT"/>
        </w:rPr>
        <w:t>per i veicoli già immatricolati, per i quali il proprietario desidera ottenere la targa originale, non vi è assolutamente alcuna necessità di presentare il Certificato di Rilevanza Storica.</w:t>
      </w:r>
      <w:r w:rsidRPr="00482118">
        <w:rPr>
          <w:rFonts w:ascii="Arial" w:eastAsia="Times New Roman" w:hAnsi="Arial" w:cs="Arial"/>
          <w:color w:val="000000"/>
          <w:sz w:val="26"/>
          <w:szCs w:val="26"/>
          <w:lang w:eastAsia="it-IT"/>
        </w:rPr>
        <w:t xml:space="preserve"> Lo si evince chiaramente leggendo il testo del Decreto che all’art. 3 (veicoli radiati) indica tra i documenti da fornire per l’espletamento della pratica il CRS; idem l’art. 5 (veicoli di origine sconosciuta); mentre l’art. 4 (veicoli d’interesse storico e collezionistico circolanti a seguito di </w:t>
      </w:r>
      <w:proofErr w:type="spellStart"/>
      <w:r w:rsidRPr="00482118">
        <w:rPr>
          <w:rFonts w:ascii="Arial" w:eastAsia="Times New Roman" w:hAnsi="Arial" w:cs="Arial"/>
          <w:color w:val="000000"/>
          <w:sz w:val="26"/>
          <w:szCs w:val="26"/>
          <w:lang w:eastAsia="it-IT"/>
        </w:rPr>
        <w:t>reimmatricolazione</w:t>
      </w:r>
      <w:proofErr w:type="spellEnd"/>
      <w:r w:rsidRPr="00482118">
        <w:rPr>
          <w:rFonts w:ascii="Arial" w:eastAsia="Times New Roman" w:hAnsi="Arial" w:cs="Arial"/>
          <w:color w:val="000000"/>
          <w:sz w:val="26"/>
          <w:szCs w:val="26"/>
          <w:lang w:eastAsia="it-IT"/>
        </w:rPr>
        <w:t>) non fa alcun cenno a questo documento.</w:t>
      </w:r>
    </w:p>
    <w:p w:rsidR="004857FE" w:rsidRDefault="004857FE"/>
    <w:sectPr w:rsidR="004857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18"/>
    <w:rsid w:val="00482118"/>
    <w:rsid w:val="00485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D9C75-0288-435A-B787-9313FAA3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48211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8211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8211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82118"/>
    <w:rPr>
      <w:rFonts w:ascii="Times New Roman" w:eastAsia="Times New Roman" w:hAnsi="Times New Roman" w:cs="Times New Roman"/>
      <w:b/>
      <w:bCs/>
      <w:sz w:val="27"/>
      <w:szCs w:val="27"/>
      <w:lang w:eastAsia="it-IT"/>
    </w:rPr>
  </w:style>
  <w:style w:type="character" w:customStyle="1" w:styleId="news-list-date">
    <w:name w:val="news-list-date"/>
    <w:basedOn w:val="Carpredefinitoparagrafo"/>
    <w:rsid w:val="00482118"/>
  </w:style>
  <w:style w:type="character" w:styleId="Collegamentoipertestuale">
    <w:name w:val="Hyperlink"/>
    <w:basedOn w:val="Carpredefinitoparagrafo"/>
    <w:uiPriority w:val="99"/>
    <w:semiHidden/>
    <w:unhideWhenUsed/>
    <w:rsid w:val="00482118"/>
    <w:rPr>
      <w:color w:val="0000FF"/>
      <w:u w:val="single"/>
    </w:rPr>
  </w:style>
  <w:style w:type="paragraph" w:styleId="NormaleWeb">
    <w:name w:val="Normal (Web)"/>
    <w:basedOn w:val="Normale"/>
    <w:uiPriority w:val="99"/>
    <w:semiHidden/>
    <w:unhideWhenUsed/>
    <w:rsid w:val="004821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82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862231">
      <w:bodyDiv w:val="1"/>
      <w:marLeft w:val="0"/>
      <w:marRight w:val="0"/>
      <w:marTop w:val="0"/>
      <w:marBottom w:val="0"/>
      <w:divBdr>
        <w:top w:val="none" w:sz="0" w:space="0" w:color="auto"/>
        <w:left w:val="none" w:sz="0" w:space="0" w:color="auto"/>
        <w:bottom w:val="none" w:sz="0" w:space="0" w:color="auto"/>
        <w:right w:val="none" w:sz="0" w:space="0" w:color="auto"/>
      </w:divBdr>
      <w:divsChild>
        <w:div w:id="74306826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surenet.a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2024-02-05T12:56:00Z</dcterms:created>
  <dcterms:modified xsi:type="dcterms:W3CDTF">2024-02-05T12:56:00Z</dcterms:modified>
</cp:coreProperties>
</file>